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b w:val="1"/>
          <w:color w:val="000000"/>
          <w:sz w:val="24"/>
          <w:szCs w:val="24"/>
        </w:rPr>
      </w:pPr>
      <w:r w:rsidDel="00000000" w:rsidR="00000000" w:rsidRPr="00000000">
        <w:rPr>
          <w:rFonts w:ascii="Calibri" w:cs="Calibri" w:eastAsia="Calibri" w:hAnsi="Calibri"/>
          <w:b w:val="1"/>
          <w:color w:val="000000"/>
          <w:sz w:val="24"/>
          <w:szCs w:val="24"/>
          <w:rtl w:val="0"/>
        </w:rPr>
        <w:t xml:space="preserve">Sozial-ökologische Verkehrswende jetzt – kein Ausbau der B12</w:t>
      </w:r>
    </w:p>
    <w:p w:rsidR="00000000" w:rsidDel="00000000" w:rsidP="00000000" w:rsidRDefault="00000000" w:rsidRPr="00000000" w14:paraId="00000002">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3">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4">
      <w:pPr>
        <w:rPr>
          <w:rFonts w:ascii="Calibri" w:cs="Calibri" w:eastAsia="Calibri" w:hAnsi="Calibri"/>
          <w:color w:val="000000"/>
        </w:rPr>
      </w:pPr>
      <w:r w:rsidDel="00000000" w:rsidR="00000000" w:rsidRPr="00000000">
        <w:rPr>
          <w:rFonts w:ascii="Calibri" w:cs="Calibri" w:eastAsia="Calibri" w:hAnsi="Calibri"/>
          <w:color w:val="000000"/>
          <w:rtl w:val="0"/>
        </w:rPr>
        <w:t xml:space="preserve">Verkehr belastet unsere Gesundheit durch Lärm und Abgase sowie das Klima mit ungebremsten Emissionen. Überall im Allgäu nimmt der Verkehr zu und es stauen sich die Autos. Mobilität wird zunehmend vom Geldbeutel abhängig. Gleichzeitig fehlen insbesondere auf dem Land attraktive Angebote mit öffentlichen Verkehrsmitteln. Wir brauchen eine sozial-ökologische Verkehrswende!</w:t>
      </w:r>
    </w:p>
    <w:p w:rsidR="00000000" w:rsidDel="00000000" w:rsidP="00000000" w:rsidRDefault="00000000" w:rsidRPr="00000000" w14:paraId="00000005">
      <w:pPr>
        <w:rPr>
          <w:rFonts w:ascii="Calibri" w:cs="Calibri" w:eastAsia="Calibri" w:hAnsi="Calibri"/>
          <w:color w:val="000000"/>
        </w:rPr>
      </w:pPr>
      <w:r w:rsidDel="00000000" w:rsidR="00000000" w:rsidRPr="00000000">
        <w:rPr>
          <w:rFonts w:ascii="Calibri" w:cs="Calibri" w:eastAsia="Calibri" w:hAnsi="Calibri"/>
          <w:color w:val="000000"/>
          <w:rtl w:val="0"/>
        </w:rPr>
        <w:t xml:space="preserve">Jahrzehnte autogerechte Investitions- und Infrastrukturpolitik prägen das Antlitz unserer Städte und Gemeinden im Allgäu. Das heutige Verkehrsrecht privilegiert den Autoverkehr. Entsprechend schwoll der motorisierte Individualverkehr von 30 Millionen auf 41 Millionen Pkw an (2010) und erreichte 2019 die Rekordzahl von 47 Millionen. Diese „Stehzeuge“ brauchen Parkplätze. Plätze, die keine Spielplätze, keine Sitzplätze, keine Baumplätze, keine Steh- und Gehplätze, keine Fahrrad(abstell)plätze und keine ÖPNV-Plätze sein können.</w:t>
      </w:r>
    </w:p>
    <w:p w:rsidR="00000000" w:rsidDel="00000000" w:rsidP="00000000" w:rsidRDefault="00000000" w:rsidRPr="00000000" w14:paraId="00000006">
      <w:pPr>
        <w:rPr>
          <w:rFonts w:ascii="Calibri" w:cs="Calibri" w:eastAsia="Calibri" w:hAnsi="Calibri"/>
          <w:color w:val="000000"/>
        </w:rPr>
      </w:pPr>
      <w:r w:rsidDel="00000000" w:rsidR="00000000" w:rsidRPr="00000000">
        <w:rPr>
          <w:rFonts w:ascii="Calibri" w:cs="Calibri" w:eastAsia="Calibri" w:hAnsi="Calibri"/>
          <w:color w:val="000000"/>
          <w:rtl w:val="0"/>
        </w:rPr>
        <w:t xml:space="preserve">Laut Tagesspiegel wurden seit 1994 (Privatisierung der Bahn) 5400 km Schiene abgebaut, während im gleichen Zeitraum 247.000 km Straße neu gebaut wurden. Und jetzt sollen 500 Millionen Euro in den fast autobahnähnlichen Ausbau der B12 mit einem immensen Flächenverbrauch gesteckt werden. Dabei ist es eine Binsenweisheit: breitere Straßen ziehen nur noch mehr Verkehr an!</w:t>
      </w:r>
    </w:p>
    <w:p w:rsidR="00000000" w:rsidDel="00000000" w:rsidP="00000000" w:rsidRDefault="00000000" w:rsidRPr="00000000" w14:paraId="00000007">
      <w:pPr>
        <w:rPr>
          <w:rFonts w:ascii="Calibri" w:cs="Calibri" w:eastAsia="Calibri" w:hAnsi="Calibri"/>
          <w:color w:val="000000"/>
        </w:rPr>
      </w:pPr>
      <w:r w:rsidDel="00000000" w:rsidR="00000000" w:rsidRPr="00000000">
        <w:rPr>
          <w:rFonts w:ascii="Calibri" w:cs="Calibri" w:eastAsia="Calibri" w:hAnsi="Calibri"/>
          <w:color w:val="000000"/>
          <w:rtl w:val="0"/>
        </w:rPr>
        <w:t xml:space="preserve">Der Autoverkehr ist eine Hauptursache dafür, dass Deutschland die Klimaziele verpasst. Deutsche Autokonzerne blockieren seit Jahren die Umstellung auf klimafreundliche Modelle, um Profit mit Diesel und SUV voll auszuschöpfen. Nicht zuletzt durch den Dieselskandal und eine Zuspitzung der Klimakrise ist offensichtlich geworden, dass es sich beim Verbrennungsmotor um ein Auslaufmodel handelt.</w:t>
      </w:r>
    </w:p>
    <w:p w:rsidR="00000000" w:rsidDel="00000000" w:rsidP="00000000" w:rsidRDefault="00000000" w:rsidRPr="00000000" w14:paraId="00000008">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9">
      <w:pPr>
        <w:rPr>
          <w:rFonts w:ascii="Calibri" w:cs="Calibri" w:eastAsia="Calibri" w:hAnsi="Calibri"/>
          <w:color w:val="000000"/>
        </w:rPr>
      </w:pPr>
      <w:r w:rsidDel="00000000" w:rsidR="00000000" w:rsidRPr="00000000">
        <w:rPr>
          <w:rFonts w:ascii="Calibri" w:cs="Calibri" w:eastAsia="Calibri" w:hAnsi="Calibri"/>
          <w:color w:val="000000"/>
          <w:rtl w:val="0"/>
        </w:rPr>
        <w:t xml:space="preserve">Unsere Zielsetzung ist eine Offensive für den öffentlichen Verkehr, damit niemand mehr auf ein eigenes Auto angewiesen ist. Wir wollen ein attraktives, barrierefreies und verlässliches Angebot. Wir wollen eine Mobilitätsgarantie im gesamten Allgäu. Das heißt gute Taktzeiten und Verbindungen sowie ein einheitliches und einfaches Tarifsystem. Und wir wollen familienfreundliche und gute Arbeitsbedingungen und Löhne für die Beschäftigten, denn sie halten alles am Laufen.</w:t>
      </w:r>
    </w:p>
    <w:p w:rsidR="00000000" w:rsidDel="00000000" w:rsidP="00000000" w:rsidRDefault="00000000" w:rsidRPr="00000000" w14:paraId="0000000A">
      <w:pPr>
        <w:rPr>
          <w:rFonts w:ascii="Calibri" w:cs="Calibri" w:eastAsia="Calibri" w:hAnsi="Calibri"/>
          <w:color w:val="000000"/>
        </w:rPr>
      </w:pPr>
      <w:r w:rsidDel="00000000" w:rsidR="00000000" w:rsidRPr="00000000">
        <w:rPr>
          <w:rFonts w:ascii="Calibri" w:cs="Calibri" w:eastAsia="Calibri" w:hAnsi="Calibri"/>
          <w:color w:val="000000"/>
          <w:rtl w:val="0"/>
        </w:rPr>
        <w:t xml:space="preserve">Für einen solchen Ausbau und Betrieb müssen die öffentlichen Zuschüsse deutlich steigen. Die Fahrpreise hingegen sollen sinken − bis hin zum Nulltarif im ÖPNV. Das wäre gerecht, denn wenn weniger Autos fahren, wird die Umwelt entlastet und die Lebensqualität deutlich besser.</w:t>
      </w:r>
    </w:p>
    <w:p w:rsidR="00000000" w:rsidDel="00000000" w:rsidP="00000000" w:rsidRDefault="00000000" w:rsidRPr="00000000" w14:paraId="0000000B">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C">
      <w:pPr>
        <w:rPr>
          <w:rFonts w:ascii="Calibri" w:cs="Calibri" w:eastAsia="Calibri" w:hAnsi="Calibri"/>
          <w:color w:val="000000"/>
        </w:rPr>
      </w:pPr>
      <w:r w:rsidDel="00000000" w:rsidR="00000000" w:rsidRPr="00000000">
        <w:rPr>
          <w:rFonts w:ascii="Calibri" w:cs="Calibri" w:eastAsia="Calibri" w:hAnsi="Calibri"/>
          <w:color w:val="000000"/>
          <w:rtl w:val="0"/>
        </w:rPr>
        <w:t xml:space="preserve">Die Mobilität der Zukunft muss klimafreundlich und bezahlbar sein. Es gibt mehr Busse und Bahnen, im kostenlosen ÖPNV fahren alle mit. Stillgelegte Strecken müssen wiederbelebt und Schienen ausgebaut werden - dadurch entstehen neue Jobs. Auf dem Land kommen mit Elektrobussen und reaktivierten Linien alle gut an. Radfahren und zu Fuß gehen wird in der Stadt sicherer und angenehmer. Weniger Lieferverkehr verstopft die Straßen, stattdessen werden Pakete mit Lastenrädern transportiert. Alle sind mobil - bei weniger Verkehr.</w:t>
      </w:r>
    </w:p>
    <w:p w:rsidR="00000000" w:rsidDel="00000000" w:rsidP="00000000" w:rsidRDefault="00000000" w:rsidRPr="00000000" w14:paraId="0000000D">
      <w:pPr>
        <w:rPr>
          <w:rFonts w:ascii="Calibri" w:cs="Calibri" w:eastAsia="Calibri" w:hAnsi="Calibri"/>
          <w:color w:val="000000"/>
        </w:rPr>
      </w:pPr>
      <w:r w:rsidDel="00000000" w:rsidR="00000000" w:rsidRPr="00000000">
        <w:rPr>
          <w:rFonts w:ascii="Calibri" w:cs="Calibri" w:eastAsia="Calibri" w:hAnsi="Calibri"/>
          <w:color w:val="000000"/>
          <w:rtl w:val="0"/>
        </w:rPr>
        <w:t xml:space="preserve">Die Bundesregierung hat in ihrem Corona-Konjunkturprogramm Milliarden in Autokonzerne und die Lufthansa gesteckt, ohne eine soziale und ökologische Verkehrswende auf den Weg zu bringen. Es fehlt an Bussen und Bahnen im Nahverkehr, die Beschäftigten sind unter Druck. Mehr Menschen sind zu Fuß und mit dem Rad unterwegs, aber auf den Straßen ist nicht genug Platz.</w:t>
      </w:r>
    </w:p>
    <w:p w:rsidR="00000000" w:rsidDel="00000000" w:rsidP="00000000" w:rsidRDefault="00000000" w:rsidRPr="00000000" w14:paraId="0000000E">
      <w:pPr>
        <w:rPr>
          <w:rFonts w:ascii="Calibri" w:cs="Calibri" w:eastAsia="Calibri" w:hAnsi="Calibri"/>
          <w:color w:val="000000"/>
        </w:rPr>
      </w:pPr>
      <w:r w:rsidDel="00000000" w:rsidR="00000000" w:rsidRPr="00000000">
        <w:rPr>
          <w:rFonts w:ascii="Calibri" w:cs="Calibri" w:eastAsia="Calibri" w:hAnsi="Calibri"/>
          <w:color w:val="000000"/>
          <w:rtl w:val="0"/>
        </w:rPr>
        <w:t xml:space="preserve">Statt Milliarden für Konzerne und klimaschädliche Produktion braucht es eine mutige Verkehrswende mit guten Jobs und Garantien für die Beschäftigten – das bringt alle voran.</w:t>
      </w:r>
    </w:p>
    <w:p w:rsidR="00000000" w:rsidDel="00000000" w:rsidP="00000000" w:rsidRDefault="00000000" w:rsidRPr="00000000" w14:paraId="0000000F">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0">
      <w:pPr>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Der Kreisverband Allgäu der LINKEN fordert deshalb:</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Keinen Euro mehr in den Ausbau der B12 investieren, stattdessen die 500 Millionen Euro umschichten in den Ausbau von Bus- und Schienenverkehr, Elektrifizierung der Bahnstrecke Augsburg über Buchloe, Kempten nach Hergatz. Schluss mit dem Bahn-Diesel-Loch im Allgäu ab Buchloe!</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Elektrifizierung und doppelgleisiger Ausbau der Bahnstrecken von Immenstadt nach Oberstdorf, der Strecke von Kempten über Memmingen nach Neu-Ulm, der Bahnstrecke von Kempten nach Pfronten sowie der Bahnstrecke von Kaufbeuren über Marktoberdorf bis nach Füssen. Diese "Stichbahnen" müssen künftig als moderne fahrgastfreundliche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ländliche S-Bahnen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funktionieren und damit wirklich attraktiv werden.</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Flächendeckend wird der Zugverkehr ergänzt durch getaktete Buszubringersysteme.</w:t>
      </w:r>
    </w:p>
    <w:p w:rsidR="00000000" w:rsidDel="00000000" w:rsidP="00000000" w:rsidRDefault="00000000" w:rsidRPr="00000000" w14:paraId="00000014">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5">
      <w:pPr>
        <w:rPr>
          <w:rFonts w:ascii="Calibri" w:cs="Calibri" w:eastAsia="Calibri" w:hAnsi="Calibri"/>
          <w:color w:val="000000"/>
        </w:rPr>
      </w:pPr>
      <w:r w:rsidDel="00000000" w:rsidR="00000000" w:rsidRPr="00000000">
        <w:rPr>
          <w:rFonts w:ascii="Calibri" w:cs="Calibri" w:eastAsia="Calibri" w:hAnsi="Calibri"/>
          <w:color w:val="000000"/>
          <w:rtl w:val="0"/>
        </w:rPr>
        <w:t xml:space="preserve">DIE LINKE hat das Ziel eines kostenfreien Öffentlichen Personennahverkehr (ÖPNV). Der erste Schritt dazu: Freie Fahrt für Kinder und Jugendliche, Rentnerinnen und Rentner und für Menschen mit geringem Einkommen. Dann werden möglichst viele Kommunen in die Lage versetzt, ihren ÖPNV kostenfrei zu machen. Nur noch in Bus und Schiene wird investiert – auch und gerade in ländlichen Regionen. Wir wollen eine Mobilitätsgarantie im ländlichen Raum durch Verbindungen mindestens im Stundentakt, Ausbau von Bussen, Bahn und Anruf-Sammeltaxis.</w:t>
      </w:r>
    </w:p>
    <w:p w:rsidR="00000000" w:rsidDel="00000000" w:rsidP="00000000" w:rsidRDefault="00000000" w:rsidRPr="00000000" w14:paraId="00000016">
      <w:pPr>
        <w:rPr>
          <w:rFonts w:ascii="Calibri" w:cs="Calibri" w:eastAsia="Calibri" w:hAnsi="Calibri"/>
          <w:color w:val="000000"/>
        </w:rPr>
      </w:pPr>
      <w:r w:rsidDel="00000000" w:rsidR="00000000" w:rsidRPr="00000000">
        <w:rPr>
          <w:rFonts w:ascii="Calibri" w:cs="Calibri" w:eastAsia="Calibri" w:hAnsi="Calibri"/>
          <w:color w:val="000000"/>
          <w:rtl w:val="0"/>
        </w:rPr>
        <w:t xml:space="preserve">Die Produktion von neuen Bussen und Bahnen schafft Arbeitsplätze in der Schienenproduktion, im Schienenfahrzeugbau, in der Waggon und Triebwagenproduktion und der Instandhaltung und für Fahrer*innen im ÖPNV und bei der Bahn.</w:t>
      </w:r>
    </w:p>
    <w:p w:rsidR="00000000" w:rsidDel="00000000" w:rsidP="00000000" w:rsidRDefault="00000000" w:rsidRPr="00000000" w14:paraId="00000017">
      <w:pPr>
        <w:rPr>
          <w:rFonts w:ascii="Calibri" w:cs="Calibri" w:eastAsia="Calibri" w:hAnsi="Calibri"/>
          <w:color w:val="000000"/>
        </w:rPr>
      </w:pPr>
      <w:r w:rsidDel="00000000" w:rsidR="00000000" w:rsidRPr="00000000">
        <w:rPr>
          <w:rFonts w:ascii="Calibri" w:cs="Calibri" w:eastAsia="Calibri" w:hAnsi="Calibri"/>
          <w:color w:val="000000"/>
          <w:rtl w:val="0"/>
        </w:rPr>
        <w:t xml:space="preserve">Grundsätzlich muss beim Umbau gelten: Der Umbau darf nicht auf dem Rücken der Beschäftigten erfolgen. Sie brauchen Beschäftigungs- und Einkommensgarantien und Weiterbildungsgarantien.</w:t>
      </w:r>
    </w:p>
    <w:p w:rsidR="00000000" w:rsidDel="00000000" w:rsidP="00000000" w:rsidRDefault="00000000" w:rsidRPr="00000000" w14:paraId="00000018">
      <w:pPr>
        <w:rPr>
          <w:rFonts w:ascii="Calibri" w:cs="Calibri" w:eastAsia="Calibri" w:hAnsi="Calibri"/>
          <w:color w:val="000000"/>
        </w:rPr>
      </w:pPr>
      <w:r w:rsidDel="00000000" w:rsidR="00000000" w:rsidRPr="00000000">
        <w:rPr>
          <w:rFonts w:ascii="Calibri" w:cs="Calibri" w:eastAsia="Calibri" w:hAnsi="Calibri"/>
          <w:color w:val="000000"/>
          <w:rtl w:val="0"/>
        </w:rPr>
        <w:t xml:space="preserve">Neben den ausgewiesenen 500 Millionen Euro im Bundesverkehrswegeplan ist zur Finanzierung unseres Mobilitätskonzeptes genügend Geld da. Das Umweltbundesamt (UBA) weist jährlich fast 60 Milliarden umweltschädliche Subventionen aus. Allein das Dieselsteuerprivileg kostet pro Jahr 8 Milliarden Euro, das Dienstwagenprivileg 3,1 Milliarden. Eine Kerosinsteuer würde 7,5 Milliarden jährlich einbringen, insgesamt wird der Flugverkehr bereits mit 12 Milliarden Euro subventioniert.</w:t>
      </w:r>
    </w:p>
    <w:p w:rsidR="00000000" w:rsidDel="00000000" w:rsidP="00000000" w:rsidRDefault="00000000" w:rsidRPr="00000000" w14:paraId="00000019">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A">
      <w:pPr>
        <w:rPr>
          <w:rFonts w:ascii="Calibri" w:cs="Calibri" w:eastAsia="Calibri" w:hAnsi="Calibri"/>
          <w:color w:val="000000"/>
        </w:rPr>
      </w:pPr>
      <w:r w:rsidDel="00000000" w:rsidR="00000000" w:rsidRPr="00000000">
        <w:rPr>
          <w:rFonts w:ascii="Calibri" w:cs="Calibri" w:eastAsia="Calibri" w:hAnsi="Calibri"/>
          <w:color w:val="000000"/>
          <w:rtl w:val="0"/>
        </w:rPr>
        <w:t xml:space="preserve">Kurzum, eine sozial und ökologisch ausgewogene Verkehrswende ist möglich. Und aus Sicht des Klimas duldet eine Verkehrswende keinen Aufschub. Also gehen wir es an…</w:t>
      </w:r>
    </w:p>
    <w:p w:rsidR="00000000" w:rsidDel="00000000" w:rsidP="00000000" w:rsidRDefault="00000000" w:rsidRPr="00000000" w14:paraId="0000001B">
      <w:pP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C">
      <w:pPr>
        <w:rPr>
          <w:rFonts w:ascii="Calibri" w:cs="Calibri" w:eastAsia="Calibri" w:hAnsi="Calibri"/>
          <w:color w:val="000000"/>
        </w:rPr>
      </w:pPr>
      <w:r w:rsidDel="00000000" w:rsidR="00000000" w:rsidRPr="00000000">
        <w:rPr>
          <w:rFonts w:ascii="Calibri" w:cs="Calibri" w:eastAsia="Calibri" w:hAnsi="Calibri"/>
          <w:color w:val="000000"/>
          <w:rtl w:val="0"/>
        </w:rPr>
        <w:t xml:space="preserve">PH, 17.09.20</w:t>
      </w:r>
    </w:p>
    <w:sectPr>
      <w:pgSz w:h="16838" w:w="11906"/>
      <w:pgMar w:bottom="1134" w:top="1134" w:left="1134"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Courier New"/>
  <w:font w:name="CorpoS"/>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orpoS" w:cs="CorpoS" w:eastAsia="CorpoS" w:hAnsi="CorpoS"/>
        <w:color w:val="181717"/>
        <w:sz w:val="22"/>
        <w:szCs w:val="22"/>
        <w:lang w:val="de-DE"/>
      </w:rPr>
    </w:rPrDefault>
    <w:pPrDefault>
      <w:pPr>
        <w:spacing w:after="227" w:line="220" w:lineRule="auto"/>
        <w:ind w:left="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56" w:lineRule="auto"/>
      <w:ind w:left="84" w:right="0" w:hanging="10"/>
      <w:jc w:val="left"/>
    </w:pPr>
    <w:rPr>
      <w:rFonts w:ascii="CorpoS" w:cs="CorpoS" w:eastAsia="CorpoS" w:hAnsi="CorpoS"/>
      <w:b w:val="1"/>
      <w:i w:val="0"/>
      <w:smallCaps w:val="0"/>
      <w:strike w:val="0"/>
      <w:color w:val="1c1c1b"/>
      <w:sz w:val="20"/>
      <w:szCs w:val="20"/>
      <w:u w:val="none"/>
      <w:shd w:fill="auto" w:val="clear"/>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